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-350965</wp:posOffset>
            </wp:positionH>
            <wp:positionV relativeFrom="paragraph">
              <wp:posOffset>184583</wp:posOffset>
            </wp:positionV>
            <wp:extent cx="5941465" cy="8171234"/>
            <wp:effectExtent l="19050" t="0" r="2135" b="0"/>
            <wp:wrapNone/>
            <wp:docPr id="1" name="Рисунок 1" descr="C:\Users\Миляуша\Pictures\2019-02-0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Pictures\2019-02-06_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65" cy="817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D49" w:rsidRDefault="006E3D4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7D3" w:rsidRPr="003E5FBC" w:rsidRDefault="002277D3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FBC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2277D3" w:rsidRDefault="002277D3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    Настоящее</w:t>
      </w:r>
      <w:r w:rsidRPr="006D069B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ложение разработана </w:t>
      </w:r>
      <w:r w:rsidR="00FD05A9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.4</w:t>
      </w:r>
      <w:r w:rsidRPr="006D069B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 xml:space="preserve">.26 </w:t>
      </w:r>
      <w:r w:rsidRPr="006D069B">
        <w:rPr>
          <w:rFonts w:ascii="Times New Roman" w:hAnsi="Times New Roman" w:cs="Times New Roman"/>
          <w:sz w:val="28"/>
          <w:szCs w:val="28"/>
        </w:rPr>
        <w:t>Федерального закона от 29.12.2012г. № 273-ФЗ «Об обр</w:t>
      </w:r>
      <w:r>
        <w:rPr>
          <w:rFonts w:ascii="Times New Roman" w:hAnsi="Times New Roman" w:cs="Times New Roman"/>
          <w:sz w:val="28"/>
          <w:szCs w:val="28"/>
        </w:rPr>
        <w:t xml:space="preserve">азовании в Российской Федерации», Уставом МБДОО «Детский сад общеразвивающего вида №1»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Актанышского муниципального района РТ (Далее организация) и регламентирует деятельность Общего собрания работников Организации, являющегося одним из коллегиальных органов управления.</w:t>
      </w:r>
    </w:p>
    <w:p w:rsidR="002277D3" w:rsidRDefault="002277D3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 В своей деятельности Общее собрание работников Организации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Общее собрание) руководствуется Конституцией Российской Федерации, Конвенцией ООН о правах ребенка, федеральным, региональным, местным законодательством, актами органов местного самоуправления в области образования и социальной защиты, Уставом организации и настоящим положением.</w:t>
      </w:r>
    </w:p>
    <w:p w:rsidR="002277D3" w:rsidRDefault="002277D3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Целью деятельности Общего собрания является общее руководство организацией в соответс</w:t>
      </w:r>
      <w:r w:rsidR="00282DD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вии учредительными, программными документами и локальными актами.</w:t>
      </w:r>
    </w:p>
    <w:p w:rsidR="002277D3" w:rsidRDefault="002277D3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Общее собрание работает в тесном контакте с администрацией и иными органами коллегиального управления Организации, в соответствии с действующим </w:t>
      </w:r>
      <w:r w:rsidR="00282DDE">
        <w:rPr>
          <w:rFonts w:ascii="Times New Roman" w:hAnsi="Times New Roman" w:cs="Times New Roman"/>
          <w:sz w:val="28"/>
          <w:szCs w:val="28"/>
        </w:rPr>
        <w:t>законодательством, подзаконными нормативными актами и Уставом Организации.</w:t>
      </w:r>
    </w:p>
    <w:p w:rsidR="00FD05A9" w:rsidRDefault="00FD05A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5A9" w:rsidRPr="00FD05A9" w:rsidRDefault="00FD05A9" w:rsidP="002277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5A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727EA">
        <w:rPr>
          <w:rFonts w:ascii="Times New Roman" w:hAnsi="Times New Roman" w:cs="Times New Roman"/>
          <w:b/>
          <w:sz w:val="28"/>
          <w:szCs w:val="28"/>
        </w:rPr>
        <w:t xml:space="preserve">Цель и </w:t>
      </w:r>
      <w:r w:rsidRPr="00FD05A9">
        <w:rPr>
          <w:rFonts w:ascii="Times New Roman" w:hAnsi="Times New Roman" w:cs="Times New Roman"/>
          <w:b/>
          <w:sz w:val="28"/>
          <w:szCs w:val="28"/>
        </w:rPr>
        <w:t>Задачи Общего собрания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Целью деятельности Общего собрания является общее руководство организацией в соответствии с учредительными, программными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документами и локальными актами.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Основные задачи Общего собрания: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содействие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осуществлению управленческих начал, развитию инициативы трудового коллектива;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реализация права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на самостоятельность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в решении вопросов, способствующих оптимальной организации финансово-хозяйственной деятельности;</w:t>
      </w:r>
    </w:p>
    <w:p w:rsidR="00282DDE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содействие расширению коллегиальных, демократических форм управления и воплощения в жизнь государственно-общественных принципов.</w:t>
      </w:r>
    </w:p>
    <w:p w:rsidR="005727EA" w:rsidRPr="00E22C8F" w:rsidRDefault="005727EA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2DDE" w:rsidRPr="00FD05A9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05A9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282DDE" w:rsidRPr="00FD05A9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Компетенция Общего собрания: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выдвижение представителей работников для участия в Комиссии по ведению коллективных переговоров и подготовке Коллективного договора, которая создается для решения вопросов заключения, изменения и дополнения коллективного договора, осуществление контроля выполнения коллективного договора; заслушивание ежегодного отчета о выполнении Коллективного трудового договора; 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участие в разработке и принятии Правил внутреннего трудового распорядка, изменений и дополнений к ним;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внесение предложений об изменениях и дополнениях в Устав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, разработка и принятие Устава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для внесения его на утверждение;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−обсуждение, разработка, согласование и принятие локальных нормативно-правовых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 регламентирующих трудовые отношения и иных, непосредственно связанных с ними отношений;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−формирование первичной профсоюзной организации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−ознакомление с проектами локальных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, затрагивающих трудовые и социальные права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−определение перечня и порядка предоставления работникам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гарантий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льгот;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−рассмотрение вопросов состояния трудовой дисциплины и принятие действий по ее укреплению; организация общественных работ;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−осуществление </w:t>
      </w:r>
      <w:proofErr w:type="gramStart"/>
      <w:r w:rsidRPr="00E22C8F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работниками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правил и инструкций по охране труда, за использованием средств, предназначенных на охрану труда;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−выдвижение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на награждение, в том числе отраслевыми и государственными наградами, присвоение им почетных званий;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−рассмотрение вопросов, связанных с безопасностью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−рассмотрение и обсуждение вопросов стратегии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−определение порядка и размер доплат, надбавок, премий и других Выплат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стимулирующего характера;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−знакомится с итоговыми документами по проверке государственными и муниципальными органами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572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и заслушивает администрацию о выполнении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мероприятий по устранению недостатков в работе;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−вносит предложения Учредителю по улучшению финансово-хозяйственной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−вносит предложения по изменению и (или) внесению дополнений в договор о взаимоотношениях между Учредителем 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принятие Устава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для внесения его на утверждение; внесение предложений Учредителю об изменениях и дополнениях в Устав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82DDE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−заслушивает отчеты </w:t>
      </w:r>
      <w:proofErr w:type="gramStart"/>
      <w:r w:rsidRPr="00E22C8F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r w:rsidR="00FD0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End"/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о расходовании бюджетных и внебюджетных средств;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t>−заслушивает отчеты</w:t>
      </w:r>
      <w:r w:rsidRPr="00007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Заведующего о работе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Организации,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завхоза,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 других работников, вносит на рассмотрение администрации предложения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совершенствованию ее работы;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−иные компетенции, вытекающие из целей, задач и содержания уставной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2DDE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FD05A9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Общее собрание работает в тесном контакте с администрацией и иными органами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27EA" w:rsidRPr="00E22C8F" w:rsidRDefault="005727EA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2DDE" w:rsidRPr="00FD05A9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05A9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282DDE" w:rsidRPr="00FD05A9">
        <w:rPr>
          <w:rFonts w:ascii="Times New Roman" w:eastAsia="Times New Roman" w:hAnsi="Times New Roman" w:cs="Times New Roman"/>
          <w:b/>
          <w:sz w:val="28"/>
          <w:szCs w:val="28"/>
        </w:rPr>
        <w:t>Организация деятельности и Регламент Общего собрания.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В состав Общего собрания входят все работники 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Организационной формой работы Общего собрания являются заседания.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На заседания Общего собрания могут быть приглашены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Решение о первом созыве Общего собрания принимает Заведующий</w:t>
      </w:r>
    </w:p>
    <w:p w:rsidR="00282DDE" w:rsidRPr="00E22C8F" w:rsidRDefault="00282DDE" w:rsidP="00282DD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Руководство Общим собранием осуществляет Председатель, который избирается простым большинством голосов присутствующих сроком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на один год с момента избрания.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Председатель Общего собрания: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и планирует работу Общего собрания;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председательствует на заседаниях Общего собрания;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распределяет обязанности между членами Общего собрания;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готовит материалы и проекты решений заседания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Общего собрания;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подписывает решения Общего собрания;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E22C8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решений Общего собрания;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информирование всех участников о деятельности Общего собрания;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готовит итоговый отчет о деятельности Общего собрания.</w:t>
      </w:r>
    </w:p>
    <w:p w:rsidR="00282DDE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4.7. 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Ведение протоколов Общего собрания осуществляется секретарем, который избирается на первом заседании Общего собрания сроком на один календарный год. 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Секретарь Общего собрания: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оказывает содействия Председателю Общего собрания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исполнении его функций;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решает организационные вопросы, связанные с подготовкой и проведением заседаний Общего собрания;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обеспечивает надлежащее соблюдение процедуры проведения заседания Общего собрания, ведение и составление протокола заседания;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обеспечивает надлежащее уведомление членов Общего собрания о дате, месте заседания и пр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доводит решения Общего собрания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до всех участников;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организует контроль исполнения решений, информирует председателя Общего собрания о ходе исполнения решений;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ведёт учет и обеспечивает хранение документации Общего собрания, протоколов заседаний, бюллетеней для голосования.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Председатель и секретарь Общего собрания выполняют свои обязанности на общественных началах.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4.9.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Деятельность Общего собрания осуществляется по принятому на учебный год плану.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Общее собрание собирается по мере необходимости, но не реже двух раз в год.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4.11.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заседании направляются персонально каждому члену Общего собрания в письменной или электронной форме, где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прилагаются все материалы, необходимые для принятия решений на заседании Общего собрания и указываются: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дата, время, место проведения заседания Общего собрания;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повестка дня, вопросы для обсуждения;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перечень информационных материалов, подготовленных для Обсуждения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вопросов;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проекты решений по вопросам повестки дня, выносимым на голосование.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4.12.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Решения Общего собрания принимаются открытым голосованием.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4.13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Решения Общего собрания: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−считаются принятыми, если за них проголосовало не менее 2/3присутствующих; при равном количестве голосов решающим является голос Председателя.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−будут считаться правомочными, если на заседании присутствовало не менее 2/3 членов Общего собрания;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−не должны противоречить законодательству Российской Федерации и Республики Татарстан;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−после принятия носят рекомендательный характер, а после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утверждения </w:t>
      </w:r>
      <w:proofErr w:type="gramStart"/>
      <w:r w:rsidRPr="00E22C8F">
        <w:rPr>
          <w:rFonts w:ascii="Times New Roman" w:eastAsia="Times New Roman" w:hAnsi="Times New Roman" w:cs="Times New Roman"/>
          <w:sz w:val="28"/>
          <w:szCs w:val="28"/>
        </w:rPr>
        <w:t>Заведующим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становятся обязательными для исполнения;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−доводятся до всего трудового коллектива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не позднее, чем в течение пяти дней после прошедшего заседания.</w:t>
      </w:r>
    </w:p>
    <w:p w:rsidR="00282DDE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4.14.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Изменения и дополнения в Регламент вносятся Общим собранием и принимаются на его заседании. </w:t>
      </w:r>
    </w:p>
    <w:p w:rsidR="005727EA" w:rsidRPr="00E22C8F" w:rsidRDefault="005727EA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2DDE" w:rsidRPr="00FD05A9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282DDE" w:rsidRPr="00FD05A9">
        <w:rPr>
          <w:rFonts w:ascii="Times New Roman" w:eastAsia="Times New Roman" w:hAnsi="Times New Roman" w:cs="Times New Roman"/>
          <w:b/>
          <w:sz w:val="28"/>
          <w:szCs w:val="28"/>
        </w:rPr>
        <w:t>Делопроизводство Общего собрания.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Решения Общего собрания по вопросам, относящимся к его компетенции, оформляются в виде отдельного документа –</w:t>
      </w:r>
      <w:r w:rsidR="00572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протокола, которые нумеруются постранично, прошнуровываются, скрепляются подписью председателя и секретаря Общего собрания. Протокол заседания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Общего собрания составляется не позднее 5 дней после его проведения. Протокол заседания Общего собрания подписывается председательствующим на заседании, который несет ответственность за правильность составления протокола. 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Протоколы оформляются в печатном варианте текстовым протоко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>лом на листах бумаги формата А</w:t>
      </w:r>
      <w:proofErr w:type="gramStart"/>
      <w:r w:rsidR="00282DDE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="00282D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В протоколе фиксируются: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дата проведения;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количественное присутствие (отсутствие) членов Общего собрания;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proofErr w:type="gramStart"/>
      <w:r w:rsidRPr="00E22C8F">
        <w:rPr>
          <w:rFonts w:ascii="Times New Roman" w:eastAsia="Times New Roman" w:hAnsi="Times New Roman" w:cs="Times New Roman"/>
          <w:sz w:val="28"/>
          <w:szCs w:val="28"/>
        </w:rPr>
        <w:t>приглашенные</w:t>
      </w:r>
      <w:proofErr w:type="gramEnd"/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(Ф.И.О., должность);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предложения, рекомендации и замечания членов Общего собрания и приглашенных лиц;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282DDE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Решения Общего собрания вывешиваются в 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>Организации д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ля ознакомления в месте, доступном для всех участников Общего собрания.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.6.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Протоколы и решения Общего собрания включаются в номенклатуру дел 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 и хранятся в делах 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 (постоянно), передаются по акту (при смене руководителя, передаче в архив).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.7.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Локальные акты, принимаемые на Общем собрании,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утверждаются приказом </w:t>
      </w:r>
      <w:proofErr w:type="gramStart"/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Заведующего 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End"/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Общее собрание выступает от имени 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 в порядке и в пределах компетенции, установленных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 xml:space="preserve">данным Уставом. По остальным вопросам, не отнесенным к компетенции Общего собрания, Общее собрание не выступает от имени 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2DDE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5.9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DDE" w:rsidRPr="00E22C8F">
        <w:rPr>
          <w:rFonts w:ascii="Times New Roman" w:eastAsia="Times New Roman" w:hAnsi="Times New Roman" w:cs="Times New Roman"/>
          <w:sz w:val="28"/>
          <w:szCs w:val="28"/>
        </w:rPr>
        <w:t>Каждый член Общего собрания имеет право: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BE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потребовать обсуждения Общего собрания любого вопроса, касающегося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, если его предложение поддержит не менее 2/3 членов собрания;</w:t>
      </w:r>
    </w:p>
    <w:p w:rsidR="00282DDE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sym w:font="Symbol" w:char="F0BE"/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:rsidR="005727EA" w:rsidRPr="00E22C8F" w:rsidRDefault="005727EA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05A9" w:rsidRPr="00FD05A9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05A9">
        <w:rPr>
          <w:rFonts w:ascii="Times New Roman" w:eastAsia="Times New Roman" w:hAnsi="Times New Roman" w:cs="Times New Roman"/>
          <w:b/>
          <w:sz w:val="28"/>
          <w:szCs w:val="28"/>
        </w:rPr>
        <w:t>6. Ответственность Общего собрания</w:t>
      </w:r>
    </w:p>
    <w:p w:rsidR="00282DDE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Общее собрание несет ответственность: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-за выполнение, выполнение не в полном объеме или невыполнение закрепленных за ним задач;</w:t>
      </w:r>
    </w:p>
    <w:p w:rsidR="00282DDE" w:rsidRPr="00E22C8F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-соответствие принимаемых решений законодательству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2C8F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Татарстан, подзаконным нормативным правовым актам, настоящему Уставу. </w:t>
      </w:r>
    </w:p>
    <w:p w:rsidR="00282DDE" w:rsidRDefault="00282DDE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C8F">
        <w:rPr>
          <w:rFonts w:ascii="Times New Roman" w:eastAsia="Times New Roman" w:hAnsi="Times New Roman" w:cs="Times New Roman"/>
          <w:sz w:val="28"/>
          <w:szCs w:val="28"/>
        </w:rPr>
        <w:t>-за компетентность принимаемых решений.</w:t>
      </w:r>
    </w:p>
    <w:p w:rsidR="005727EA" w:rsidRDefault="005727EA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05A9" w:rsidRPr="00FD05A9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05A9">
        <w:rPr>
          <w:rFonts w:ascii="Times New Roman" w:eastAsia="Times New Roman" w:hAnsi="Times New Roman" w:cs="Times New Roman"/>
          <w:b/>
          <w:sz w:val="28"/>
          <w:szCs w:val="28"/>
        </w:rPr>
        <w:t>7. Заключительные положения</w:t>
      </w:r>
    </w:p>
    <w:p w:rsidR="00FD05A9" w:rsidRPr="00E22C8F" w:rsidRDefault="00FD05A9" w:rsidP="00282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Изменения и дополнения в настоящее положение вносятся Общим собранием и принимаются на его заседании. Положение действует до  принятия нового положения, утвержденного на Общем собрании работников в установленном порядке.</w:t>
      </w:r>
    </w:p>
    <w:p w:rsidR="00282DDE" w:rsidRPr="006D069B" w:rsidRDefault="00282DDE" w:rsidP="00282D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0274" w:rsidRDefault="00910274"/>
    <w:sectPr w:rsidR="00910274" w:rsidSect="006C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277D3"/>
    <w:rsid w:val="002277D3"/>
    <w:rsid w:val="00282DDE"/>
    <w:rsid w:val="005727EA"/>
    <w:rsid w:val="006C4EEB"/>
    <w:rsid w:val="006E3D49"/>
    <w:rsid w:val="00910274"/>
    <w:rsid w:val="00FD0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5</cp:revision>
  <cp:lastPrinted>2019-01-31T11:35:00Z</cp:lastPrinted>
  <dcterms:created xsi:type="dcterms:W3CDTF">2019-01-31T10:43:00Z</dcterms:created>
  <dcterms:modified xsi:type="dcterms:W3CDTF">2019-02-06T13:18:00Z</dcterms:modified>
</cp:coreProperties>
</file>